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208-НҚ от 01.07.2022</w:t>
      </w:r>
    </w:p>
    <w:p w14:paraId="26EE5E2E" w14:textId="17D6F8C9" w:rsidR="000650C5" w:rsidRPr="000650C5" w:rsidRDefault="000650C5" w:rsidP="000650C5">
      <w:pPr>
        <w:ind w:left="5387"/>
        <w:jc w:val="center"/>
        <w:outlineLvl w:val="0"/>
        <w:rPr>
          <w:iCs/>
          <w:noProof/>
          <w:sz w:val="20"/>
          <w:szCs w:val="20"/>
          <w:lang w:val="ru-RU"/>
        </w:rPr>
      </w:pPr>
      <w:r w:rsidRPr="000650C5">
        <w:rPr>
          <w:iCs/>
          <w:noProof/>
          <w:sz w:val="20"/>
          <w:szCs w:val="20"/>
          <w:lang w:val="ru-RU"/>
        </w:rPr>
        <w:t>Қазақстан Республикасы Сауда және</w:t>
      </w:r>
    </w:p>
    <w:p w14:paraId="219FDABD" w14:textId="2D12F7C2" w:rsidR="000650C5" w:rsidRPr="000650C5" w:rsidRDefault="000650C5" w:rsidP="000650C5">
      <w:pPr>
        <w:ind w:left="5387"/>
        <w:jc w:val="center"/>
        <w:outlineLvl w:val="0"/>
        <w:rPr>
          <w:iCs/>
          <w:noProof/>
          <w:sz w:val="20"/>
          <w:szCs w:val="20"/>
          <w:lang w:val="ru-RU"/>
        </w:rPr>
      </w:pPr>
      <w:r w:rsidRPr="000650C5">
        <w:rPr>
          <w:iCs/>
          <w:noProof/>
          <w:sz w:val="20"/>
          <w:szCs w:val="20"/>
          <w:lang w:val="ru-RU"/>
        </w:rPr>
        <w:t>интеграция министрлігінің Техникалық</w:t>
      </w:r>
    </w:p>
    <w:p w14:paraId="0C9737D7" w14:textId="60EA665C" w:rsidR="000650C5" w:rsidRPr="000650C5" w:rsidRDefault="000650C5" w:rsidP="000650C5">
      <w:pPr>
        <w:ind w:left="5387"/>
        <w:jc w:val="center"/>
        <w:outlineLvl w:val="0"/>
        <w:rPr>
          <w:iCs/>
          <w:noProof/>
          <w:sz w:val="20"/>
          <w:szCs w:val="20"/>
          <w:lang w:val="ru-RU"/>
        </w:rPr>
      </w:pPr>
      <w:r w:rsidRPr="000650C5">
        <w:rPr>
          <w:iCs/>
          <w:noProof/>
          <w:sz w:val="20"/>
          <w:szCs w:val="20"/>
          <w:lang w:val="ru-RU"/>
        </w:rPr>
        <w:t>реттеу және метрология комитеті Төрағасының</w:t>
      </w:r>
      <w:r>
        <w:rPr>
          <w:iCs/>
          <w:noProof/>
          <w:sz w:val="20"/>
          <w:szCs w:val="20"/>
          <w:lang w:val="ru-RU"/>
        </w:rPr>
        <w:t xml:space="preserve"> м.а.</w:t>
      </w:r>
    </w:p>
    <w:p w14:paraId="2045E8E8" w14:textId="2A85B3ED" w:rsidR="000650C5" w:rsidRPr="000650C5" w:rsidRDefault="000650C5" w:rsidP="000650C5">
      <w:pPr>
        <w:ind w:left="5387"/>
        <w:jc w:val="center"/>
        <w:outlineLvl w:val="0"/>
        <w:rPr>
          <w:iCs/>
          <w:noProof/>
          <w:sz w:val="20"/>
          <w:szCs w:val="20"/>
          <w:lang w:val="ru-RU"/>
        </w:rPr>
      </w:pPr>
      <w:r w:rsidRPr="000650C5">
        <w:rPr>
          <w:iCs/>
          <w:noProof/>
          <w:sz w:val="20"/>
          <w:szCs w:val="20"/>
          <w:lang w:val="ru-RU"/>
        </w:rPr>
        <w:t>202</w:t>
      </w:r>
      <w:r>
        <w:rPr>
          <w:iCs/>
          <w:noProof/>
          <w:sz w:val="20"/>
          <w:szCs w:val="20"/>
          <w:lang w:val="ru-RU"/>
        </w:rPr>
        <w:t>2</w:t>
      </w:r>
      <w:r w:rsidRPr="000650C5">
        <w:rPr>
          <w:iCs/>
          <w:noProof/>
          <w:sz w:val="20"/>
          <w:szCs w:val="20"/>
          <w:lang w:val="ru-RU"/>
        </w:rPr>
        <w:t xml:space="preserve"> жылғы «___» ____ № ____</w:t>
      </w:r>
    </w:p>
    <w:p w14:paraId="1EB9EA6D" w14:textId="7271BAE7" w:rsidR="00433A4B" w:rsidRPr="000650C5" w:rsidRDefault="000650C5" w:rsidP="000650C5">
      <w:pPr>
        <w:ind w:left="5387"/>
        <w:jc w:val="center"/>
        <w:outlineLvl w:val="0"/>
        <w:rPr>
          <w:iCs/>
          <w:noProof/>
          <w:sz w:val="20"/>
          <w:szCs w:val="20"/>
          <w:lang w:val="ru-RU"/>
        </w:rPr>
      </w:pPr>
      <w:r w:rsidRPr="000650C5">
        <w:rPr>
          <w:iCs/>
          <w:noProof/>
          <w:sz w:val="20"/>
          <w:szCs w:val="20"/>
          <w:lang w:val="ru-RU"/>
        </w:rPr>
        <w:t>бұйрығына қосымша</w:t>
      </w:r>
    </w:p>
    <w:p w14:paraId="02BBDACD" w14:textId="7BC595C7" w:rsidR="000650C5" w:rsidRPr="000650C5" w:rsidRDefault="000650C5" w:rsidP="000650C5">
      <w:pPr>
        <w:ind w:left="5670"/>
        <w:jc w:val="center"/>
        <w:outlineLvl w:val="0"/>
        <w:rPr>
          <w:iCs/>
          <w:noProof/>
          <w:sz w:val="20"/>
          <w:szCs w:val="20"/>
          <w:lang w:val="ru-RU"/>
        </w:rPr>
      </w:pPr>
    </w:p>
    <w:p w14:paraId="660FF30C" w14:textId="77777777" w:rsidR="000650C5" w:rsidRPr="00433A4B" w:rsidRDefault="000650C5" w:rsidP="000650C5">
      <w:pPr>
        <w:spacing w:line="276" w:lineRule="auto"/>
        <w:ind w:firstLine="567"/>
        <w:jc w:val="right"/>
        <w:outlineLvl w:val="0"/>
        <w:rPr>
          <w:i/>
          <w:noProof/>
          <w:lang w:val="kk-KZ"/>
        </w:rPr>
      </w:pPr>
    </w:p>
    <w:p w14:paraId="0355291F" w14:textId="0405678E" w:rsidR="000E2C1B" w:rsidRDefault="009062B1" w:rsidP="000E2C1B">
      <w:pPr>
        <w:jc w:val="center"/>
        <w:rPr>
          <w:b/>
        </w:rPr>
      </w:pPr>
      <w:r w:rsidRPr="0079187A">
        <w:rPr>
          <w:b/>
        </w:rPr>
        <w:t>Субъектілердің өтініші бойынша Қазақстан Республикасының аумағында енгізуге арналған стандарттар тізбесі</w:t>
      </w:r>
    </w:p>
    <w:p w14:paraId="5E626037" w14:textId="77777777" w:rsidR="000650C5" w:rsidRPr="0079187A" w:rsidRDefault="000650C5" w:rsidP="000E2C1B">
      <w:pPr>
        <w:jc w:val="center"/>
        <w:rPr>
          <w:b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4536"/>
        <w:gridCol w:w="2126"/>
        <w:gridCol w:w="1417"/>
      </w:tblGrid>
      <w:tr w:rsidR="009062B1" w:rsidRPr="00ED15E7" w14:paraId="0746F229" w14:textId="77777777" w:rsidTr="00CE4F95">
        <w:trPr>
          <w:trHeight w:val="230"/>
        </w:trPr>
        <w:tc>
          <w:tcPr>
            <w:tcW w:w="710" w:type="dxa"/>
          </w:tcPr>
          <w:p w14:paraId="49080625" w14:textId="77777777" w:rsidR="009062B1" w:rsidRPr="004C1582" w:rsidRDefault="004C1582" w:rsidP="002A6DA2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№</w:t>
            </w:r>
          </w:p>
        </w:tc>
        <w:tc>
          <w:tcPr>
            <w:tcW w:w="1701" w:type="dxa"/>
          </w:tcPr>
          <w:p w14:paraId="53E0929B" w14:textId="77777777" w:rsidR="009062B1" w:rsidRPr="00ED15E7" w:rsidRDefault="00D6707D" w:rsidP="00C46260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Белгілеу</w:t>
            </w:r>
          </w:p>
        </w:tc>
        <w:tc>
          <w:tcPr>
            <w:tcW w:w="4536" w:type="dxa"/>
          </w:tcPr>
          <w:p w14:paraId="696523FD" w14:textId="77777777" w:rsidR="009062B1" w:rsidRPr="00ED15E7" w:rsidRDefault="00D6707D" w:rsidP="00AE24C8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Аты</w:t>
            </w:r>
          </w:p>
        </w:tc>
        <w:tc>
          <w:tcPr>
            <w:tcW w:w="2126" w:type="dxa"/>
          </w:tcPr>
          <w:p w14:paraId="68229F63" w14:textId="77777777" w:rsidR="009062B1" w:rsidRPr="00ED15E7" w:rsidRDefault="00D6707D" w:rsidP="00AE24C8">
            <w:pPr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Бас тарту туралы ақпарат</w:t>
            </w:r>
          </w:p>
        </w:tc>
        <w:tc>
          <w:tcPr>
            <w:tcW w:w="1417" w:type="dxa"/>
          </w:tcPr>
          <w:p w14:paraId="13498A2F" w14:textId="77777777" w:rsidR="009062B1" w:rsidRPr="00ED15E7" w:rsidRDefault="00D6707D" w:rsidP="009062B1">
            <w:pPr>
              <w:jc w:val="center"/>
              <w:rPr>
                <w:b/>
                <w:bCs/>
                <w:sz w:val="22"/>
                <w:szCs w:val="22"/>
              </w:rPr>
            </w:pPr>
            <w:r w:rsidRPr="00ED15E7">
              <w:rPr>
                <w:b/>
                <w:bCs/>
                <w:sz w:val="22"/>
                <w:szCs w:val="22"/>
              </w:rPr>
              <w:t>Болжалды енгізу күні</w:t>
            </w:r>
          </w:p>
        </w:tc>
      </w:tr>
      <w:tr w:rsidR="00E156F3" w:rsidRPr="00ED15E7" w14:paraId="797EEA4F" w14:textId="77777777" w:rsidTr="00CE4F95">
        <w:trPr>
          <w:trHeight w:val="230"/>
        </w:trPr>
        <w:tc>
          <w:tcPr>
            <w:tcW w:w="710" w:type="dxa"/>
          </w:tcPr>
          <w:p w14:paraId="47C4D481" w14:textId="77777777" w:rsidR="00E156F3" w:rsidRPr="00ED15E7" w:rsidRDefault="00E156F3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651928E2" w14:textId="77777777" w:rsidR="00E156F3" w:rsidRDefault="00E156F3" w:rsidP="00E156F3">
            <w:r w:rsidRPr="00CC6751">
              <w:t>ГОСТ ISO 4064-1-2017</w:t>
            </w:r>
          </w:p>
        </w:tc>
        <w:tc>
          <w:tcPr>
            <w:tcW w:w="4536" w:type="dxa"/>
          </w:tcPr>
          <w:p w14:paraId="11426602" w14:textId="77777777" w:rsidR="00E156F3" w:rsidRPr="00ED15E7" w:rsidRDefault="006D5917" w:rsidP="006D5917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Суық және ыстық су есептегіштері. 1-бөлім. Метрологиялық және техникалық талаптар</w:t>
            </w:r>
          </w:p>
        </w:tc>
        <w:tc>
          <w:tcPr>
            <w:tcW w:w="2126" w:type="dxa"/>
          </w:tcPr>
          <w:p w14:paraId="3B501087" w14:textId="77777777" w:rsidR="00E156F3" w:rsidRPr="00ED15E7" w:rsidRDefault="00E156F3" w:rsidP="004C1582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 xml:space="preserve">ГОСТ 6019-83, </w:t>
            </w:r>
            <w:r w:rsidR="004C1582">
              <w:rPr>
                <w:sz w:val="22"/>
                <w:szCs w:val="22"/>
              </w:rPr>
              <w:t xml:space="preserve">ҚР </w:t>
            </w:r>
            <w:r w:rsidR="004C1582" w:rsidRPr="006D5917">
              <w:rPr>
                <w:bCs/>
                <w:sz w:val="22"/>
                <w:szCs w:val="22"/>
              </w:rPr>
              <w:t xml:space="preserve">СТ </w:t>
            </w:r>
            <w:r w:rsidR="004C1582" w:rsidRPr="004C1582">
              <w:rPr>
                <w:bCs/>
                <w:sz w:val="22"/>
                <w:szCs w:val="22"/>
              </w:rPr>
              <w:t>РК СТБ</w:t>
            </w:r>
            <w:r w:rsidR="004C1582" w:rsidRPr="006D5917">
              <w:rPr>
                <w:bCs/>
                <w:sz w:val="22"/>
                <w:szCs w:val="22"/>
              </w:rPr>
              <w:t xml:space="preserve"> ИСО 4064-1-2009 </w:t>
            </w:r>
            <w:r w:rsidR="004C1582" w:rsidRPr="00ED15E7">
              <w:rPr>
                <w:bCs/>
                <w:sz w:val="22"/>
                <w:szCs w:val="22"/>
              </w:rPr>
              <w:t>орнына</w:t>
            </w:r>
            <w:r w:rsidR="004C15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01.07.2023 жылға дейін өтпелі кезеңді белгілеумен</w:t>
            </w:r>
            <w:r w:rsidR="006D5917" w:rsidRPr="006D591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0996CE8F" w14:textId="77777777" w:rsidR="00E156F3" w:rsidRPr="00ED15E7" w:rsidRDefault="00B5007C" w:rsidP="00453254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23E429CA" w14:textId="77777777" w:rsidTr="00CE4F95">
        <w:trPr>
          <w:trHeight w:val="230"/>
        </w:trPr>
        <w:tc>
          <w:tcPr>
            <w:tcW w:w="710" w:type="dxa"/>
          </w:tcPr>
          <w:p w14:paraId="14EFD8E8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5060E7AA" w14:textId="77777777" w:rsidR="00B5007C" w:rsidRDefault="00B5007C" w:rsidP="00E156F3">
            <w:r w:rsidRPr="00CC6751">
              <w:t>ГОСТ ISO 4064-2-2017</w:t>
            </w:r>
          </w:p>
        </w:tc>
        <w:tc>
          <w:tcPr>
            <w:tcW w:w="4536" w:type="dxa"/>
          </w:tcPr>
          <w:p w14:paraId="30A4451E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Суық және ыстық су есептегіштері. 2-бөлім</w:t>
            </w:r>
          </w:p>
          <w:p w14:paraId="28FC5A01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Сынақ әдістері</w:t>
            </w:r>
          </w:p>
        </w:tc>
        <w:tc>
          <w:tcPr>
            <w:tcW w:w="2126" w:type="dxa"/>
          </w:tcPr>
          <w:p w14:paraId="7415A47D" w14:textId="77777777" w:rsidR="00B5007C" w:rsidRPr="00ED15E7" w:rsidRDefault="00B5007C" w:rsidP="004C158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</w:rPr>
              <w:t>ГОСТ 6019-83</w:t>
            </w:r>
            <w:r w:rsidR="004C1582" w:rsidRPr="004C1582">
              <w:rPr>
                <w:bCs/>
                <w:sz w:val="22"/>
                <w:szCs w:val="22"/>
              </w:rPr>
              <w:t>,</w:t>
            </w:r>
            <w:r w:rsidRPr="00ED15E7">
              <w:rPr>
                <w:bCs/>
                <w:sz w:val="22"/>
                <w:szCs w:val="22"/>
              </w:rPr>
              <w:t xml:space="preserve"> </w:t>
            </w:r>
            <w:r w:rsidR="004C1582">
              <w:rPr>
                <w:sz w:val="22"/>
                <w:szCs w:val="22"/>
              </w:rPr>
              <w:t xml:space="preserve">ҚР </w:t>
            </w:r>
            <w:r w:rsidR="004C1582" w:rsidRPr="006D5917">
              <w:rPr>
                <w:bCs/>
                <w:sz w:val="22"/>
                <w:szCs w:val="22"/>
              </w:rPr>
              <w:t xml:space="preserve">СТ </w:t>
            </w:r>
            <w:r w:rsidR="004C1582" w:rsidRPr="004C1582">
              <w:rPr>
                <w:bCs/>
                <w:sz w:val="22"/>
                <w:szCs w:val="22"/>
              </w:rPr>
              <w:t>С</w:t>
            </w:r>
            <w:r w:rsidR="004C1582" w:rsidRPr="006D5917">
              <w:rPr>
                <w:bCs/>
                <w:sz w:val="22"/>
                <w:szCs w:val="22"/>
              </w:rPr>
              <w:t>ТБ ИСО 4064-2-2009</w:t>
            </w:r>
            <w:r w:rsidRPr="00ED15E7">
              <w:rPr>
                <w:bCs/>
                <w:sz w:val="22"/>
                <w:szCs w:val="22"/>
              </w:rPr>
              <w:t xml:space="preserve">, </w:t>
            </w:r>
            <w:r w:rsidR="004C1582" w:rsidRPr="00ED15E7">
              <w:rPr>
                <w:bCs/>
                <w:sz w:val="22"/>
                <w:szCs w:val="22"/>
              </w:rPr>
              <w:t>орнына</w:t>
            </w:r>
            <w:r w:rsidR="004C15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01.07.2023 жылға дейін өтпелі кезеңді белгілей отырып,</w:t>
            </w:r>
            <w:r w:rsidRPr="006D5917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14:paraId="7D543E3A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3A4AA865" w14:textId="77777777" w:rsidTr="00CE4F95">
        <w:trPr>
          <w:trHeight w:val="230"/>
        </w:trPr>
        <w:tc>
          <w:tcPr>
            <w:tcW w:w="710" w:type="dxa"/>
          </w:tcPr>
          <w:p w14:paraId="0323E176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128D0C64" w14:textId="77777777" w:rsidR="00B5007C" w:rsidRDefault="00B5007C" w:rsidP="00E156F3">
            <w:r w:rsidRPr="00CC6751">
              <w:t>ГОСТ ISO 4064-3-2017</w:t>
            </w:r>
          </w:p>
        </w:tc>
        <w:tc>
          <w:tcPr>
            <w:tcW w:w="4536" w:type="dxa"/>
          </w:tcPr>
          <w:p w14:paraId="4821055D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Суық және ыстық су есептегіштері. 3-бөлім</w:t>
            </w:r>
          </w:p>
          <w:p w14:paraId="35D791A2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Сынақ есебінің пішімі</w:t>
            </w:r>
          </w:p>
        </w:tc>
        <w:tc>
          <w:tcPr>
            <w:tcW w:w="2126" w:type="dxa"/>
          </w:tcPr>
          <w:p w14:paraId="29FACD51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ГОСТ 6019-83 орнына, 07.01.2023 </w:t>
            </w:r>
            <w:r w:rsidRPr="00ED10C0">
              <w:rPr>
                <w:sz w:val="22"/>
                <w:szCs w:val="22"/>
              </w:rPr>
              <w:t>жылға дейін өтпелі кезеңді белгілеумен.</w:t>
            </w:r>
          </w:p>
        </w:tc>
        <w:tc>
          <w:tcPr>
            <w:tcW w:w="1417" w:type="dxa"/>
          </w:tcPr>
          <w:p w14:paraId="15A3719F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68C5DDDF" w14:textId="77777777" w:rsidTr="00CE4F95">
        <w:trPr>
          <w:trHeight w:val="230"/>
        </w:trPr>
        <w:tc>
          <w:tcPr>
            <w:tcW w:w="710" w:type="dxa"/>
          </w:tcPr>
          <w:p w14:paraId="5D2AF70B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54543E5B" w14:textId="77777777" w:rsidR="00B5007C" w:rsidRDefault="00B5007C" w:rsidP="00E156F3">
            <w:r w:rsidRPr="00CC6751">
              <w:t>ГОСТ ISO 4064-4-2017</w:t>
            </w:r>
          </w:p>
        </w:tc>
        <w:tc>
          <w:tcPr>
            <w:tcW w:w="4536" w:type="dxa"/>
          </w:tcPr>
          <w:p w14:paraId="3EE90F56" w14:textId="77777777" w:rsidR="00B5007C" w:rsidRPr="006D591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Суық және ыстық су есептегіштері. 4-бөлім</w:t>
            </w:r>
          </w:p>
          <w:p w14:paraId="0DFE2DC3" w14:textId="77777777" w:rsidR="00B5007C" w:rsidRPr="00ED15E7" w:rsidRDefault="00B5007C" w:rsidP="006D5917">
            <w:pPr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ISO 4064-1 стандартында қамтылмаған метрологиялық емес талаптар</w:t>
            </w:r>
          </w:p>
        </w:tc>
        <w:tc>
          <w:tcPr>
            <w:tcW w:w="2126" w:type="dxa"/>
          </w:tcPr>
          <w:p w14:paraId="6B2E4B4F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ГОСТ 6019-83 орнына 07.01.2023 </w:t>
            </w:r>
            <w:r w:rsidRPr="00ED10C0">
              <w:rPr>
                <w:sz w:val="22"/>
                <w:szCs w:val="22"/>
              </w:rPr>
              <w:t>жылға дейін өтпелі кезеңді белгілеумен.</w:t>
            </w:r>
          </w:p>
        </w:tc>
        <w:tc>
          <w:tcPr>
            <w:tcW w:w="1417" w:type="dxa"/>
          </w:tcPr>
          <w:p w14:paraId="6A0BFBC0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47E8851B" w14:textId="77777777" w:rsidTr="00CE4F95">
        <w:trPr>
          <w:trHeight w:val="230"/>
        </w:trPr>
        <w:tc>
          <w:tcPr>
            <w:tcW w:w="710" w:type="dxa"/>
          </w:tcPr>
          <w:p w14:paraId="09DDAE26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186E9E21" w14:textId="77777777" w:rsidR="00B5007C" w:rsidRDefault="00B5007C" w:rsidP="00E156F3">
            <w:r w:rsidRPr="00CC6751">
              <w:t>ГОСТ ISO 4064-5-2017</w:t>
            </w:r>
          </w:p>
        </w:tc>
        <w:tc>
          <w:tcPr>
            <w:tcW w:w="4536" w:type="dxa"/>
          </w:tcPr>
          <w:p w14:paraId="66B525E9" w14:textId="77777777" w:rsidR="00B5007C" w:rsidRPr="006D5917" w:rsidRDefault="00B5007C" w:rsidP="006D5917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Суық және ыстық су есептегіштері. 5-бөлім</w:t>
            </w:r>
          </w:p>
          <w:p w14:paraId="4E7C5840" w14:textId="77777777" w:rsidR="00B5007C" w:rsidRPr="00ED15E7" w:rsidRDefault="00B5007C" w:rsidP="006D5917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6D5917">
              <w:rPr>
                <w:bCs/>
                <w:sz w:val="22"/>
                <w:szCs w:val="22"/>
              </w:rPr>
              <w:t>Орнату талаптары</w:t>
            </w:r>
          </w:p>
        </w:tc>
        <w:tc>
          <w:tcPr>
            <w:tcW w:w="2126" w:type="dxa"/>
          </w:tcPr>
          <w:p w14:paraId="13526BB7" w14:textId="77777777" w:rsidR="00B5007C" w:rsidRDefault="00B5007C" w:rsidP="006D5917">
            <w:r w:rsidRPr="00ED10C0">
              <w:rPr>
                <w:bCs/>
                <w:sz w:val="22"/>
                <w:szCs w:val="22"/>
              </w:rPr>
              <w:t xml:space="preserve">ГОСТ 6019-83 орнына 07.01.2023 </w:t>
            </w:r>
            <w:r w:rsidRPr="00ED10C0">
              <w:rPr>
                <w:sz w:val="22"/>
                <w:szCs w:val="22"/>
              </w:rPr>
              <w:t>жылға дейін өтпелі кезеңді белгілеумен.</w:t>
            </w:r>
          </w:p>
        </w:tc>
        <w:tc>
          <w:tcPr>
            <w:tcW w:w="1417" w:type="dxa"/>
          </w:tcPr>
          <w:p w14:paraId="5BFB0480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35DE657C" w14:textId="77777777" w:rsidTr="00CE4F95">
        <w:trPr>
          <w:trHeight w:val="230"/>
        </w:trPr>
        <w:tc>
          <w:tcPr>
            <w:tcW w:w="710" w:type="dxa"/>
          </w:tcPr>
          <w:p w14:paraId="3E473826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4D41CD64" w14:textId="77777777" w:rsidR="00B5007C" w:rsidRDefault="00B5007C" w:rsidP="007E5779">
            <w:pPr>
              <w:tabs>
                <w:tab w:val="left" w:pos="1245"/>
              </w:tabs>
            </w:pPr>
            <w:r>
              <w:t>ГОСТ</w:t>
            </w:r>
          </w:p>
          <w:p w14:paraId="70714905" w14:textId="77777777" w:rsidR="00B5007C" w:rsidRDefault="00B5007C" w:rsidP="007E5779">
            <w:pPr>
              <w:tabs>
                <w:tab w:val="left" w:pos="1245"/>
              </w:tabs>
            </w:pPr>
            <w:r>
              <w:t>EN 1434-1-</w:t>
            </w:r>
          </w:p>
          <w:p w14:paraId="450B40E6" w14:textId="77777777" w:rsidR="00B5007C" w:rsidRPr="00CC6751" w:rsidRDefault="00B5007C" w:rsidP="007E5779">
            <w:pPr>
              <w:tabs>
                <w:tab w:val="left" w:pos="1245"/>
              </w:tabs>
            </w:pPr>
            <w:r>
              <w:t>2018</w:t>
            </w:r>
            <w:r>
              <w:tab/>
            </w:r>
          </w:p>
        </w:tc>
        <w:tc>
          <w:tcPr>
            <w:tcW w:w="4536" w:type="dxa"/>
          </w:tcPr>
          <w:p w14:paraId="5BC5899A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Жылу есептегіштері. 1-бөлім. Жалпы талаптар</w:t>
            </w:r>
          </w:p>
        </w:tc>
        <w:tc>
          <w:tcPr>
            <w:tcW w:w="2126" w:type="dxa"/>
          </w:tcPr>
          <w:p w14:paraId="443CAED0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 xml:space="preserve">СТ </w:t>
            </w:r>
            <w:r w:rsidR="004C1582" w:rsidRPr="004C1582">
              <w:rPr>
                <w:bCs/>
                <w:sz w:val="22"/>
                <w:szCs w:val="22"/>
              </w:rPr>
              <w:t xml:space="preserve">РК </w:t>
            </w:r>
            <w:r w:rsidRPr="007E5779">
              <w:rPr>
                <w:bCs/>
                <w:sz w:val="22"/>
                <w:szCs w:val="22"/>
              </w:rPr>
              <w:t xml:space="preserve">ГОСТ Р EN 1434-1-2010 </w:t>
            </w:r>
            <w:r w:rsidRPr="00ED10C0">
              <w:rPr>
                <w:bCs/>
                <w:sz w:val="22"/>
                <w:szCs w:val="22"/>
              </w:rPr>
              <w:t xml:space="preserve">орнына </w:t>
            </w:r>
            <w:r w:rsidRPr="00ED10C0">
              <w:rPr>
                <w:sz w:val="22"/>
                <w:szCs w:val="22"/>
              </w:rPr>
              <w:t>өтпелі кезең 01.07.2023 жылға дейін белгіленеді.</w:t>
            </w:r>
          </w:p>
        </w:tc>
        <w:tc>
          <w:tcPr>
            <w:tcW w:w="1417" w:type="dxa"/>
          </w:tcPr>
          <w:p w14:paraId="670B418B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3694D479" w14:textId="77777777" w:rsidTr="00CE4F95">
        <w:trPr>
          <w:trHeight w:val="230"/>
        </w:trPr>
        <w:tc>
          <w:tcPr>
            <w:tcW w:w="710" w:type="dxa"/>
          </w:tcPr>
          <w:p w14:paraId="2FE826C8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78248D3C" w14:textId="77777777" w:rsidR="00B5007C" w:rsidRDefault="00B5007C" w:rsidP="007E5779">
            <w:r>
              <w:t>ГОСТ</w:t>
            </w:r>
          </w:p>
          <w:p w14:paraId="2D4B3B0C" w14:textId="77777777" w:rsidR="00B5007C" w:rsidRDefault="00B5007C" w:rsidP="007E5779">
            <w:r>
              <w:t>EN 1434-2-</w:t>
            </w:r>
          </w:p>
          <w:p w14:paraId="3A2505C4" w14:textId="77777777" w:rsidR="00B5007C" w:rsidRPr="00CC6751" w:rsidRDefault="00B5007C" w:rsidP="007E5779">
            <w:r>
              <w:t>2018</w:t>
            </w:r>
          </w:p>
        </w:tc>
        <w:tc>
          <w:tcPr>
            <w:tcW w:w="4536" w:type="dxa"/>
          </w:tcPr>
          <w:p w14:paraId="395AF1D7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Жылу есептегіштері. 2-бөлім: Дизайн талаптары</w:t>
            </w:r>
          </w:p>
        </w:tc>
        <w:tc>
          <w:tcPr>
            <w:tcW w:w="2126" w:type="dxa"/>
          </w:tcPr>
          <w:p w14:paraId="70FCA370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Бірінші</w:t>
            </w:r>
          </w:p>
        </w:tc>
        <w:tc>
          <w:tcPr>
            <w:tcW w:w="1417" w:type="dxa"/>
          </w:tcPr>
          <w:p w14:paraId="2716F3D4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40E4EA01" w14:textId="77777777" w:rsidTr="00CE4F95">
        <w:trPr>
          <w:trHeight w:val="230"/>
        </w:trPr>
        <w:tc>
          <w:tcPr>
            <w:tcW w:w="710" w:type="dxa"/>
          </w:tcPr>
          <w:p w14:paraId="06A7F23D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7404BE30" w14:textId="77777777" w:rsidR="00B5007C" w:rsidRDefault="00B5007C" w:rsidP="007E5779">
            <w:r>
              <w:t>ГОСТ</w:t>
            </w:r>
          </w:p>
          <w:p w14:paraId="750121D5" w14:textId="77777777" w:rsidR="00B5007C" w:rsidRDefault="00B5007C" w:rsidP="007E5779">
            <w:r>
              <w:t>EN 1434-3-</w:t>
            </w:r>
          </w:p>
          <w:p w14:paraId="477BE5E2" w14:textId="77777777" w:rsidR="00B5007C" w:rsidRDefault="00B5007C" w:rsidP="007E5779">
            <w:r>
              <w:t>2018</w:t>
            </w:r>
          </w:p>
        </w:tc>
        <w:tc>
          <w:tcPr>
            <w:tcW w:w="4536" w:type="dxa"/>
          </w:tcPr>
          <w:p w14:paraId="772EF287" w14:textId="77777777" w:rsidR="00B5007C" w:rsidRPr="007E5779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Жылу есептегіштері. 3-бөлім. Деректер алмасу және интерфейстер</w:t>
            </w:r>
          </w:p>
        </w:tc>
        <w:tc>
          <w:tcPr>
            <w:tcW w:w="2126" w:type="dxa"/>
          </w:tcPr>
          <w:p w14:paraId="5F1B26AB" w14:textId="77777777" w:rsidR="00B5007C" w:rsidRPr="00ED10C0" w:rsidRDefault="00B5007C" w:rsidP="004C1582">
            <w:pPr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 xml:space="preserve">СТ </w:t>
            </w:r>
            <w:r w:rsidR="004C1582" w:rsidRPr="004C1582">
              <w:rPr>
                <w:bCs/>
                <w:sz w:val="22"/>
                <w:szCs w:val="22"/>
              </w:rPr>
              <w:t xml:space="preserve">РК </w:t>
            </w:r>
            <w:r w:rsidRPr="007E5779">
              <w:rPr>
                <w:bCs/>
                <w:sz w:val="22"/>
                <w:szCs w:val="22"/>
              </w:rPr>
              <w:t xml:space="preserve">ГОСТ Р EN 1434-3-2010 </w:t>
            </w:r>
            <w:r w:rsidRPr="00ED10C0">
              <w:rPr>
                <w:bCs/>
                <w:sz w:val="22"/>
                <w:szCs w:val="22"/>
              </w:rPr>
              <w:t xml:space="preserve">орнына </w:t>
            </w:r>
            <w:r w:rsidR="004C1582" w:rsidRPr="004C1582">
              <w:rPr>
                <w:bCs/>
                <w:sz w:val="22"/>
                <w:szCs w:val="22"/>
              </w:rPr>
              <w:t>01.07</w:t>
            </w:r>
            <w:r w:rsidRPr="00ED10C0">
              <w:rPr>
                <w:bCs/>
                <w:sz w:val="22"/>
                <w:szCs w:val="22"/>
              </w:rPr>
              <w:t xml:space="preserve">.2023 </w:t>
            </w:r>
            <w:r w:rsidRPr="00ED10C0">
              <w:rPr>
                <w:sz w:val="22"/>
                <w:szCs w:val="22"/>
              </w:rPr>
              <w:t>жылға дейін өтпелі кезең белгіленеді.</w:t>
            </w:r>
          </w:p>
        </w:tc>
        <w:tc>
          <w:tcPr>
            <w:tcW w:w="1417" w:type="dxa"/>
          </w:tcPr>
          <w:p w14:paraId="2FA75141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7A0F92BE" w14:textId="77777777" w:rsidTr="00CE4F95">
        <w:trPr>
          <w:trHeight w:val="230"/>
        </w:trPr>
        <w:tc>
          <w:tcPr>
            <w:tcW w:w="710" w:type="dxa"/>
          </w:tcPr>
          <w:p w14:paraId="28F1F577" w14:textId="77777777" w:rsidR="00B5007C" w:rsidRPr="00ED15E7" w:rsidRDefault="00B5007C" w:rsidP="002A6DA2">
            <w:pPr>
              <w:pStyle w:val="ab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14:paraId="6562AC8C" w14:textId="77777777" w:rsidR="00B5007C" w:rsidRDefault="00B5007C" w:rsidP="007E5779">
            <w:r>
              <w:t>ГОСТ</w:t>
            </w:r>
          </w:p>
          <w:p w14:paraId="15825A4B" w14:textId="77777777" w:rsidR="00B5007C" w:rsidRDefault="00B5007C" w:rsidP="007E5779">
            <w:r>
              <w:t>EN 1434-5-</w:t>
            </w:r>
          </w:p>
          <w:p w14:paraId="44CEA425" w14:textId="77777777" w:rsidR="00B5007C" w:rsidRPr="00CC6751" w:rsidRDefault="00B5007C" w:rsidP="007E5779">
            <w:r>
              <w:t>2018</w:t>
            </w:r>
          </w:p>
        </w:tc>
        <w:tc>
          <w:tcPr>
            <w:tcW w:w="4536" w:type="dxa"/>
          </w:tcPr>
          <w:p w14:paraId="467C026C" w14:textId="77777777" w:rsidR="00B5007C" w:rsidRPr="006D5917" w:rsidRDefault="00B5007C" w:rsidP="007E5779">
            <w:pPr>
              <w:tabs>
                <w:tab w:val="left" w:pos="2940"/>
              </w:tabs>
              <w:jc w:val="both"/>
              <w:rPr>
                <w:bCs/>
                <w:sz w:val="22"/>
                <w:szCs w:val="22"/>
              </w:rPr>
            </w:pPr>
            <w:r w:rsidRPr="007E5779">
              <w:rPr>
                <w:bCs/>
                <w:sz w:val="22"/>
                <w:szCs w:val="22"/>
              </w:rPr>
              <w:t>Жылу есептегіштері. 5-бөлім. Алғашқы тексеру</w:t>
            </w:r>
          </w:p>
        </w:tc>
        <w:tc>
          <w:tcPr>
            <w:tcW w:w="2126" w:type="dxa"/>
          </w:tcPr>
          <w:p w14:paraId="1E75C10D" w14:textId="77777777" w:rsidR="00B5007C" w:rsidRPr="00ED10C0" w:rsidRDefault="00B5007C" w:rsidP="006D591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Бірінші</w:t>
            </w:r>
          </w:p>
        </w:tc>
        <w:tc>
          <w:tcPr>
            <w:tcW w:w="1417" w:type="dxa"/>
          </w:tcPr>
          <w:p w14:paraId="267BE511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06221634" w14:textId="77777777" w:rsidTr="00CE4F95">
        <w:trPr>
          <w:trHeight w:val="230"/>
        </w:trPr>
        <w:tc>
          <w:tcPr>
            <w:tcW w:w="710" w:type="dxa"/>
          </w:tcPr>
          <w:p w14:paraId="427D6D7F" w14:textId="77777777" w:rsidR="00B5007C" w:rsidRPr="00CE4F95" w:rsidRDefault="00B5007C" w:rsidP="00CE4F95">
            <w:pPr>
              <w:pStyle w:val="ab"/>
              <w:numPr>
                <w:ilvl w:val="0"/>
                <w:numId w:val="5"/>
              </w:numPr>
              <w:ind w:hanging="686"/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60DE7F52" w14:textId="77777777" w:rsidR="00B5007C" w:rsidRDefault="00B5007C" w:rsidP="002D4013">
            <w:r>
              <w:t>No 1 өзгерту ГОСТ 33670-2015</w:t>
            </w:r>
          </w:p>
        </w:tc>
        <w:tc>
          <w:tcPr>
            <w:tcW w:w="4536" w:type="dxa"/>
          </w:tcPr>
          <w:p w14:paraId="52C752FE" w14:textId="77777777" w:rsidR="00B5007C" w:rsidRPr="005330D4" w:rsidRDefault="00B5007C" w:rsidP="002D4013">
            <w:r>
              <w:t>Автокөліктер жалғыз. Сәйкестікті бағалау бойынша сараптама және сынақ әдістері</w:t>
            </w:r>
          </w:p>
        </w:tc>
        <w:tc>
          <w:tcPr>
            <w:tcW w:w="2126" w:type="dxa"/>
          </w:tcPr>
          <w:p w14:paraId="43C7AAD2" w14:textId="77777777" w:rsidR="00B5007C" w:rsidRDefault="00B5007C" w:rsidP="002D40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5DF11E3E" w14:textId="77777777" w:rsidR="00B5007C" w:rsidRPr="00ED15E7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  <w:tr w:rsidR="00B5007C" w:rsidRPr="00ED15E7" w14:paraId="6C28E52B" w14:textId="77777777" w:rsidTr="00CE4F95">
        <w:trPr>
          <w:trHeight w:val="230"/>
        </w:trPr>
        <w:tc>
          <w:tcPr>
            <w:tcW w:w="710" w:type="dxa"/>
          </w:tcPr>
          <w:p w14:paraId="64BA8F06" w14:textId="77777777" w:rsidR="00B5007C" w:rsidRPr="00CE4F95" w:rsidRDefault="00B5007C" w:rsidP="00CE4F95">
            <w:pPr>
              <w:pStyle w:val="ab"/>
              <w:numPr>
                <w:ilvl w:val="0"/>
                <w:numId w:val="5"/>
              </w:numPr>
              <w:ind w:hanging="686"/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640DB39E" w14:textId="77777777" w:rsidR="00B5007C" w:rsidRDefault="00B5007C" w:rsidP="00CE4F95">
            <w:r>
              <w:t>ГОСТ</w:t>
            </w:r>
          </w:p>
          <w:p w14:paraId="7CB09773" w14:textId="77777777" w:rsidR="00B5007C" w:rsidRDefault="00B5007C" w:rsidP="00CE4F95">
            <w:r>
              <w:t>34696‒</w:t>
            </w:r>
          </w:p>
          <w:p w14:paraId="1DAF1BED" w14:textId="77777777" w:rsidR="00B5007C" w:rsidRDefault="00B5007C" w:rsidP="00CE4F95">
            <w:r>
              <w:t>2020</w:t>
            </w:r>
          </w:p>
        </w:tc>
        <w:tc>
          <w:tcPr>
            <w:tcW w:w="4536" w:type="dxa"/>
          </w:tcPr>
          <w:p w14:paraId="61CF2465" w14:textId="77777777" w:rsidR="00B5007C" w:rsidRDefault="00B5007C" w:rsidP="00B5007C">
            <w:r>
              <w:t>ЖЕТІЛДІРІЛГЕН СТРИМЕР ШЫҒАРУЫ БАР НАЙЗАҒАЙДАН ҚОРҒАУ ЖҮЙЕЛЕРІ. Техникалық талаптар және сынақ әдістері</w:t>
            </w:r>
          </w:p>
        </w:tc>
        <w:tc>
          <w:tcPr>
            <w:tcW w:w="2126" w:type="dxa"/>
          </w:tcPr>
          <w:p w14:paraId="62B4139A" w14:textId="77777777" w:rsidR="00B5007C" w:rsidRPr="00ED10C0" w:rsidRDefault="00B5007C" w:rsidP="002D401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Бірінші</w:t>
            </w:r>
          </w:p>
        </w:tc>
        <w:tc>
          <w:tcPr>
            <w:tcW w:w="1417" w:type="dxa"/>
          </w:tcPr>
          <w:p w14:paraId="3160DDC7" w14:textId="77777777" w:rsidR="00B5007C" w:rsidRDefault="00B5007C" w:rsidP="002D401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01.07.2022</w:t>
            </w:r>
          </w:p>
        </w:tc>
      </w:tr>
    </w:tbl>
    <w:p w14:paraId="77ECA691" w14:textId="77777777" w:rsidR="009062B1" w:rsidRPr="0079187A" w:rsidRDefault="009062B1" w:rsidP="005E3F1B">
      <w:pPr>
        <w:spacing w:line="276" w:lineRule="auto"/>
        <w:ind w:firstLine="567"/>
        <w:jc w:val="right"/>
        <w:outlineLvl w:val="0"/>
        <w:rPr>
          <w:i/>
          <w:noProof/>
        </w:rPr>
      </w:pPr>
    </w:p>
    <w:sectPr w:rsidR="009062B1" w:rsidRPr="0079187A" w:rsidSect="00C46260">
      <w:headerReference w:type="first" r:id="rId8"/>
      <w:pgSz w:w="11906" w:h="16838"/>
      <w:pgMar w:top="567" w:right="849" w:bottom="567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30.06.2022 19:44 Еликбаев Куаныш Нурланович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245D6" w14:textId="77777777" w:rsidR="00DE6E37" w:rsidRDefault="00DE6E37">
      <w:r>
        <w:separator/>
      </w:r>
    </w:p>
  </w:endnote>
  <w:endnote w:type="continuationSeparator" w:id="0">
    <w:p w14:paraId="011728E6" w14:textId="77777777" w:rsidR="00DE6E37" w:rsidRDefault="00DE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04.07.2022 10:24.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04.07.2022 10:24.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3610" w14:textId="77777777" w:rsidR="00DE6E37" w:rsidRDefault="00DE6E37">
      <w:r>
        <w:separator/>
      </w:r>
    </w:p>
  </w:footnote>
  <w:footnote w:type="continuationSeparator" w:id="0">
    <w:p w14:paraId="1588741C" w14:textId="77777777" w:rsidR="00DE6E37" w:rsidRDefault="00DE6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2A032" w14:textId="77777777" w:rsidR="00F65B6C" w:rsidRDefault="00F65B6C" w:rsidP="00C46260">
    <w:pPr>
      <w:pStyle w:val="a4"/>
      <w:ind w:hanging="56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40573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76A09"/>
    <w:multiLevelType w:val="hybridMultilevel"/>
    <w:tmpl w:val="395841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C5588A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6A5A"/>
    <w:multiLevelType w:val="multilevel"/>
    <w:tmpl w:val="AA40DE06"/>
    <w:lvl w:ilvl="0">
      <w:start w:val="15"/>
      <w:numFmt w:val="decimal"/>
      <w:lvlText w:val="%1"/>
      <w:lvlJc w:val="left"/>
      <w:pPr>
        <w:ind w:left="1035" w:hanging="1035"/>
      </w:pPr>
      <w:rPr>
        <w:rFonts w:hint="default"/>
        <w:sz w:val="22"/>
      </w:rPr>
    </w:lvl>
    <w:lvl w:ilvl="1">
      <w:start w:val="6"/>
      <w:numFmt w:val="decimalZero"/>
      <w:lvlText w:val="%1.%2"/>
      <w:lvlJc w:val="left"/>
      <w:pPr>
        <w:ind w:left="1035" w:hanging="1035"/>
      </w:pPr>
      <w:rPr>
        <w:rFonts w:hint="default"/>
        <w:sz w:val="22"/>
      </w:rPr>
    </w:lvl>
    <w:lvl w:ilvl="2">
      <w:start w:val="2022"/>
      <w:numFmt w:val="decimal"/>
      <w:lvlText w:val="%1.%2.%3"/>
      <w:lvlJc w:val="left"/>
      <w:pPr>
        <w:ind w:left="1035" w:hanging="1035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4" w15:restartNumberingAfterBreak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7761D1"/>
    <w:multiLevelType w:val="hybridMultilevel"/>
    <w:tmpl w:val="1BC22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4E1E65"/>
    <w:multiLevelType w:val="hybridMultilevel"/>
    <w:tmpl w:val="6A70DA56"/>
    <w:lvl w:ilvl="0" w:tplc="422C1AC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15" w:hanging="360"/>
      </w:pPr>
    </w:lvl>
    <w:lvl w:ilvl="2" w:tplc="0419001B">
      <w:start w:val="1"/>
      <w:numFmt w:val="lowerRoman"/>
      <w:lvlText w:val="%3."/>
      <w:lvlJc w:val="right"/>
      <w:pPr>
        <w:ind w:left="1735" w:hanging="180"/>
      </w:pPr>
    </w:lvl>
    <w:lvl w:ilvl="3" w:tplc="0419000F">
      <w:start w:val="1"/>
      <w:numFmt w:val="decimal"/>
      <w:lvlText w:val="%4."/>
      <w:lvlJc w:val="left"/>
      <w:pPr>
        <w:ind w:left="2455" w:hanging="360"/>
      </w:pPr>
    </w:lvl>
    <w:lvl w:ilvl="4" w:tplc="04190019">
      <w:start w:val="1"/>
      <w:numFmt w:val="lowerLetter"/>
      <w:lvlText w:val="%5."/>
      <w:lvlJc w:val="left"/>
      <w:pPr>
        <w:ind w:left="3175" w:hanging="360"/>
      </w:pPr>
    </w:lvl>
    <w:lvl w:ilvl="5" w:tplc="0419001B">
      <w:start w:val="1"/>
      <w:numFmt w:val="lowerRoman"/>
      <w:lvlText w:val="%6."/>
      <w:lvlJc w:val="right"/>
      <w:pPr>
        <w:ind w:left="3895" w:hanging="180"/>
      </w:pPr>
    </w:lvl>
    <w:lvl w:ilvl="6" w:tplc="0419000F">
      <w:start w:val="1"/>
      <w:numFmt w:val="decimal"/>
      <w:lvlText w:val="%7."/>
      <w:lvlJc w:val="left"/>
      <w:pPr>
        <w:ind w:left="4615" w:hanging="360"/>
      </w:pPr>
    </w:lvl>
    <w:lvl w:ilvl="7" w:tplc="04190019">
      <w:start w:val="1"/>
      <w:numFmt w:val="lowerLetter"/>
      <w:lvlText w:val="%8."/>
      <w:lvlJc w:val="left"/>
      <w:pPr>
        <w:ind w:left="5335" w:hanging="360"/>
      </w:pPr>
    </w:lvl>
    <w:lvl w:ilvl="8" w:tplc="0419001B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153CF"/>
    <w:multiLevelType w:val="hybridMultilevel"/>
    <w:tmpl w:val="C316D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42618F1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D4CA7"/>
    <w:multiLevelType w:val="hybridMultilevel"/>
    <w:tmpl w:val="EDE4E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102431">
    <w:abstractNumId w:val="7"/>
  </w:num>
  <w:num w:numId="2" w16cid:durableId="4586475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2492887">
    <w:abstractNumId w:val="6"/>
  </w:num>
  <w:num w:numId="4" w16cid:durableId="911739582">
    <w:abstractNumId w:val="10"/>
  </w:num>
  <w:num w:numId="5" w16cid:durableId="1064718965">
    <w:abstractNumId w:val="8"/>
  </w:num>
  <w:num w:numId="6" w16cid:durableId="891038864">
    <w:abstractNumId w:val="12"/>
  </w:num>
  <w:num w:numId="7" w16cid:durableId="48891820">
    <w:abstractNumId w:val="11"/>
  </w:num>
  <w:num w:numId="8" w16cid:durableId="967248919">
    <w:abstractNumId w:val="0"/>
  </w:num>
  <w:num w:numId="9" w16cid:durableId="44452008">
    <w:abstractNumId w:val="4"/>
  </w:num>
  <w:num w:numId="10" w16cid:durableId="1413815708">
    <w:abstractNumId w:val="9"/>
  </w:num>
  <w:num w:numId="11" w16cid:durableId="241067940">
    <w:abstractNumId w:val="1"/>
  </w:num>
  <w:num w:numId="12" w16cid:durableId="1253318468">
    <w:abstractNumId w:val="5"/>
  </w:num>
  <w:num w:numId="13" w16cid:durableId="828210503">
    <w:abstractNumId w:val="2"/>
  </w:num>
  <w:num w:numId="14" w16cid:durableId="1476484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CF4"/>
    <w:rsid w:val="0001789C"/>
    <w:rsid w:val="00020C56"/>
    <w:rsid w:val="00021DA4"/>
    <w:rsid w:val="000253FD"/>
    <w:rsid w:val="00043C75"/>
    <w:rsid w:val="00044576"/>
    <w:rsid w:val="000515E1"/>
    <w:rsid w:val="000650C5"/>
    <w:rsid w:val="00073EEC"/>
    <w:rsid w:val="00081908"/>
    <w:rsid w:val="000B1136"/>
    <w:rsid w:val="000B4F46"/>
    <w:rsid w:val="000E085D"/>
    <w:rsid w:val="000E2C1B"/>
    <w:rsid w:val="000F00D5"/>
    <w:rsid w:val="000F6590"/>
    <w:rsid w:val="001222E5"/>
    <w:rsid w:val="001314F2"/>
    <w:rsid w:val="00140D33"/>
    <w:rsid w:val="001468B8"/>
    <w:rsid w:val="00163EC0"/>
    <w:rsid w:val="00166C85"/>
    <w:rsid w:val="001718AC"/>
    <w:rsid w:val="00171DC2"/>
    <w:rsid w:val="001B04CF"/>
    <w:rsid w:val="001B091D"/>
    <w:rsid w:val="001C044D"/>
    <w:rsid w:val="001C11B4"/>
    <w:rsid w:val="001D122C"/>
    <w:rsid w:val="001D7933"/>
    <w:rsid w:val="001E168A"/>
    <w:rsid w:val="002137B0"/>
    <w:rsid w:val="0022311D"/>
    <w:rsid w:val="00241266"/>
    <w:rsid w:val="00250161"/>
    <w:rsid w:val="002525F1"/>
    <w:rsid w:val="0027209D"/>
    <w:rsid w:val="00290E73"/>
    <w:rsid w:val="00293D92"/>
    <w:rsid w:val="002A559D"/>
    <w:rsid w:val="002A57F4"/>
    <w:rsid w:val="002A6DA2"/>
    <w:rsid w:val="002D5088"/>
    <w:rsid w:val="003151D6"/>
    <w:rsid w:val="00342DA1"/>
    <w:rsid w:val="00345D10"/>
    <w:rsid w:val="00363868"/>
    <w:rsid w:val="00386D41"/>
    <w:rsid w:val="0039598E"/>
    <w:rsid w:val="003A1C1D"/>
    <w:rsid w:val="003B2DAA"/>
    <w:rsid w:val="003B53A7"/>
    <w:rsid w:val="003B60CB"/>
    <w:rsid w:val="003B7609"/>
    <w:rsid w:val="003C085E"/>
    <w:rsid w:val="003D0786"/>
    <w:rsid w:val="003F596C"/>
    <w:rsid w:val="003F6A50"/>
    <w:rsid w:val="00417882"/>
    <w:rsid w:val="00433A4B"/>
    <w:rsid w:val="0045334D"/>
    <w:rsid w:val="00454985"/>
    <w:rsid w:val="00454CD1"/>
    <w:rsid w:val="00456284"/>
    <w:rsid w:val="004652AB"/>
    <w:rsid w:val="00476B19"/>
    <w:rsid w:val="00484D89"/>
    <w:rsid w:val="00484FF3"/>
    <w:rsid w:val="004A1BF0"/>
    <w:rsid w:val="004A7ECC"/>
    <w:rsid w:val="004B2858"/>
    <w:rsid w:val="004C1582"/>
    <w:rsid w:val="004F022A"/>
    <w:rsid w:val="00501B7A"/>
    <w:rsid w:val="00507AF6"/>
    <w:rsid w:val="00510B0C"/>
    <w:rsid w:val="0053689B"/>
    <w:rsid w:val="005422AA"/>
    <w:rsid w:val="005825BE"/>
    <w:rsid w:val="0058378D"/>
    <w:rsid w:val="0058398D"/>
    <w:rsid w:val="005925CF"/>
    <w:rsid w:val="005A0163"/>
    <w:rsid w:val="005A5885"/>
    <w:rsid w:val="005A6558"/>
    <w:rsid w:val="005B74FE"/>
    <w:rsid w:val="005C606D"/>
    <w:rsid w:val="005C7978"/>
    <w:rsid w:val="005E3F1B"/>
    <w:rsid w:val="005F2ECF"/>
    <w:rsid w:val="006528A8"/>
    <w:rsid w:val="006644BF"/>
    <w:rsid w:val="0069125B"/>
    <w:rsid w:val="0069354E"/>
    <w:rsid w:val="006941E3"/>
    <w:rsid w:val="006C1107"/>
    <w:rsid w:val="006C79CE"/>
    <w:rsid w:val="006D484E"/>
    <w:rsid w:val="006D5917"/>
    <w:rsid w:val="006E0A34"/>
    <w:rsid w:val="006E1256"/>
    <w:rsid w:val="006E2E57"/>
    <w:rsid w:val="00702D43"/>
    <w:rsid w:val="00704C26"/>
    <w:rsid w:val="00733F7E"/>
    <w:rsid w:val="00745A3A"/>
    <w:rsid w:val="00756CA2"/>
    <w:rsid w:val="00763043"/>
    <w:rsid w:val="007708F5"/>
    <w:rsid w:val="00775CB5"/>
    <w:rsid w:val="0079187A"/>
    <w:rsid w:val="007A37F9"/>
    <w:rsid w:val="007B0E1F"/>
    <w:rsid w:val="007B68BE"/>
    <w:rsid w:val="007C03DA"/>
    <w:rsid w:val="007E1A87"/>
    <w:rsid w:val="007E1B6B"/>
    <w:rsid w:val="007E5779"/>
    <w:rsid w:val="007E5E80"/>
    <w:rsid w:val="007F7BF2"/>
    <w:rsid w:val="0080207E"/>
    <w:rsid w:val="00811C3A"/>
    <w:rsid w:val="00817D8E"/>
    <w:rsid w:val="00841B1E"/>
    <w:rsid w:val="00845AEE"/>
    <w:rsid w:val="0085350C"/>
    <w:rsid w:val="00856827"/>
    <w:rsid w:val="00856A9D"/>
    <w:rsid w:val="008704F3"/>
    <w:rsid w:val="00874652"/>
    <w:rsid w:val="008750D9"/>
    <w:rsid w:val="008967A3"/>
    <w:rsid w:val="008A552F"/>
    <w:rsid w:val="008B0B3C"/>
    <w:rsid w:val="008B24C2"/>
    <w:rsid w:val="008B619C"/>
    <w:rsid w:val="008C6256"/>
    <w:rsid w:val="008D3B32"/>
    <w:rsid w:val="008D480E"/>
    <w:rsid w:val="00900B07"/>
    <w:rsid w:val="00903F88"/>
    <w:rsid w:val="009062B1"/>
    <w:rsid w:val="009078F5"/>
    <w:rsid w:val="009163DD"/>
    <w:rsid w:val="0093604C"/>
    <w:rsid w:val="00966036"/>
    <w:rsid w:val="00981C65"/>
    <w:rsid w:val="00986A9A"/>
    <w:rsid w:val="009A582E"/>
    <w:rsid w:val="009B2C28"/>
    <w:rsid w:val="009D0EBC"/>
    <w:rsid w:val="009D0F7D"/>
    <w:rsid w:val="009D2D63"/>
    <w:rsid w:val="009D34F6"/>
    <w:rsid w:val="009E535B"/>
    <w:rsid w:val="009E6ECB"/>
    <w:rsid w:val="009F7E24"/>
    <w:rsid w:val="00A145C0"/>
    <w:rsid w:val="00A14D70"/>
    <w:rsid w:val="00A236CE"/>
    <w:rsid w:val="00A51F13"/>
    <w:rsid w:val="00A647A4"/>
    <w:rsid w:val="00A64EC0"/>
    <w:rsid w:val="00A6543A"/>
    <w:rsid w:val="00A70311"/>
    <w:rsid w:val="00A8392E"/>
    <w:rsid w:val="00A97E74"/>
    <w:rsid w:val="00AC4F0B"/>
    <w:rsid w:val="00AE24C8"/>
    <w:rsid w:val="00B00D22"/>
    <w:rsid w:val="00B028AF"/>
    <w:rsid w:val="00B34EEF"/>
    <w:rsid w:val="00B5007C"/>
    <w:rsid w:val="00B539CF"/>
    <w:rsid w:val="00B66FE5"/>
    <w:rsid w:val="00B83675"/>
    <w:rsid w:val="00B83E89"/>
    <w:rsid w:val="00BA74AF"/>
    <w:rsid w:val="00BB72ED"/>
    <w:rsid w:val="00BB7BA9"/>
    <w:rsid w:val="00BC02C0"/>
    <w:rsid w:val="00BC3139"/>
    <w:rsid w:val="00BE6C76"/>
    <w:rsid w:val="00C13B7B"/>
    <w:rsid w:val="00C23053"/>
    <w:rsid w:val="00C261ED"/>
    <w:rsid w:val="00C37B54"/>
    <w:rsid w:val="00C44906"/>
    <w:rsid w:val="00C46260"/>
    <w:rsid w:val="00C52931"/>
    <w:rsid w:val="00C60C67"/>
    <w:rsid w:val="00C64D25"/>
    <w:rsid w:val="00CA7815"/>
    <w:rsid w:val="00CB2B43"/>
    <w:rsid w:val="00CC2E8A"/>
    <w:rsid w:val="00CD555D"/>
    <w:rsid w:val="00CE484F"/>
    <w:rsid w:val="00CE4F95"/>
    <w:rsid w:val="00D01860"/>
    <w:rsid w:val="00D102C4"/>
    <w:rsid w:val="00D1309C"/>
    <w:rsid w:val="00D14639"/>
    <w:rsid w:val="00D15D50"/>
    <w:rsid w:val="00D208C5"/>
    <w:rsid w:val="00D30793"/>
    <w:rsid w:val="00D339C9"/>
    <w:rsid w:val="00D34773"/>
    <w:rsid w:val="00D4287C"/>
    <w:rsid w:val="00D42B49"/>
    <w:rsid w:val="00D5784D"/>
    <w:rsid w:val="00D650DA"/>
    <w:rsid w:val="00D6707D"/>
    <w:rsid w:val="00D7281F"/>
    <w:rsid w:val="00DA49F4"/>
    <w:rsid w:val="00DC25F1"/>
    <w:rsid w:val="00DC48C1"/>
    <w:rsid w:val="00DC70A7"/>
    <w:rsid w:val="00DD0D4B"/>
    <w:rsid w:val="00DE57BB"/>
    <w:rsid w:val="00DE6E37"/>
    <w:rsid w:val="00E06A8F"/>
    <w:rsid w:val="00E140B2"/>
    <w:rsid w:val="00E155BE"/>
    <w:rsid w:val="00E156F3"/>
    <w:rsid w:val="00E27D48"/>
    <w:rsid w:val="00E34957"/>
    <w:rsid w:val="00E3740F"/>
    <w:rsid w:val="00E37A29"/>
    <w:rsid w:val="00E45327"/>
    <w:rsid w:val="00E50489"/>
    <w:rsid w:val="00E507EF"/>
    <w:rsid w:val="00E64B05"/>
    <w:rsid w:val="00E870F9"/>
    <w:rsid w:val="00E94043"/>
    <w:rsid w:val="00EB4B02"/>
    <w:rsid w:val="00EC6F58"/>
    <w:rsid w:val="00ED15E7"/>
    <w:rsid w:val="00ED22BB"/>
    <w:rsid w:val="00EF0C00"/>
    <w:rsid w:val="00EF6290"/>
    <w:rsid w:val="00F02A89"/>
    <w:rsid w:val="00F115C7"/>
    <w:rsid w:val="00F31658"/>
    <w:rsid w:val="00F31729"/>
    <w:rsid w:val="00F377B4"/>
    <w:rsid w:val="00F43CF4"/>
    <w:rsid w:val="00F65B6C"/>
    <w:rsid w:val="00F90825"/>
    <w:rsid w:val="00FA6E18"/>
    <w:rsid w:val="00FA7E58"/>
    <w:rsid w:val="00FC08C1"/>
    <w:rsid w:val="00FE14BE"/>
    <w:rsid w:val="00FE4A88"/>
    <w:rsid w:val="00FF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E890"/>
  <w15:docId w15:val="{18A76602-53EF-462D-8113-1911DFF77DF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3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3C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3CF4"/>
    <w:rPr>
      <w:rFonts w:ascii="Times New Roman" w:eastAsia="Times New Roman" w:hAnsi="Times New Roman" w:cs="Times New Roman"/>
      <w:sz w:val="24"/>
      <w:szCs w:val="24"/>
      <w:lang w:val="kk" w:eastAsia="ru-RU"/>
    </w:rPr>
  </w:style>
  <w:style w:type="paragraph" w:styleId="a6">
    <w:name w:val="Balloon Text"/>
    <w:basedOn w:val="a"/>
    <w:link w:val="a7"/>
    <w:uiPriority w:val="99"/>
    <w:semiHidden/>
    <w:unhideWhenUsed/>
    <w:rsid w:val="00F43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CF4"/>
    <w:rPr>
      <w:rFonts w:ascii="Tahoma" w:eastAsia="Times New Roman" w:hAnsi="Tahoma" w:cs="Tahoma"/>
      <w:sz w:val="16"/>
      <w:szCs w:val="16"/>
      <w:lang w:val="kk" w:eastAsia="ru-RU"/>
    </w:rPr>
  </w:style>
  <w:style w:type="character" w:styleId="a8">
    <w:name w:val="Hyperlink"/>
    <w:basedOn w:val="a0"/>
    <w:uiPriority w:val="99"/>
    <w:unhideWhenUsed/>
    <w:rsid w:val="00CE484F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F317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1729"/>
    <w:rPr>
      <w:rFonts w:ascii="Times New Roman" w:eastAsia="Times New Roman" w:hAnsi="Times New Roman" w:cs="Times New Roman"/>
      <w:sz w:val="24"/>
      <w:szCs w:val="24"/>
      <w:lang w:val="kk" w:eastAsia="ru-RU"/>
    </w:rPr>
  </w:style>
  <w:style w:type="paragraph" w:styleId="ab">
    <w:name w:val="List Paragraph"/>
    <w:basedOn w:val="a"/>
    <w:uiPriority w:val="34"/>
    <w:qFormat/>
    <w:rsid w:val="00A14D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60C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C60C67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C60C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" w:eastAsia="ru-RU" w:bidi="ru-RU"/>
    </w:rPr>
  </w:style>
  <w:style w:type="paragraph" w:customStyle="1" w:styleId="Style3">
    <w:name w:val="Style3"/>
    <w:basedOn w:val="a"/>
    <w:rsid w:val="000F6590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2">
    <w:name w:val="Font Style12"/>
    <w:rsid w:val="000F6590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954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5941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FB8E9-24B8-4B66-BE61-9AC7D862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Bekzada Ubishtayeva</cp:lastModifiedBy>
  <cp:revision>199</cp:revision>
  <cp:lastPrinted>2022-03-16T11:00:00Z</cp:lastPrinted>
  <dcterms:created xsi:type="dcterms:W3CDTF">2021-04-28T06:25:00Z</dcterms:created>
  <dcterms:modified xsi:type="dcterms:W3CDTF">2022-06-30T10:05:00Z</dcterms:modified>
</cp:coreProperties>
</file>